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2DA" w:rsidRDefault="005362DA" w:rsidP="005362DA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rPr>
          <w:b/>
          <w:bCs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Ознакомление с результатами итогового сочинения (изложения), срок действия итогового сочинения и предоставление итогового сочинения (изложения) в вузы в качестве индивидуального достижения</w:t>
      </w:r>
    </w:p>
    <w:bookmarkEnd w:id="0"/>
    <w:p w:rsidR="005362DA" w:rsidRDefault="005362DA" w:rsidP="005362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</w:pPr>
      <w:r>
        <w:rPr>
          <w:rFonts w:ascii="Calibri" w:eastAsia="Calibri" w:hAnsi="Calibri" w:cs="Calibri"/>
          <w:color w:val="000000"/>
          <w:sz w:val="26"/>
        </w:rPr>
        <w:t xml:space="preserve">          </w:t>
      </w:r>
      <w:r>
        <w:rPr>
          <w:rFonts w:ascii="Times New Roman" w:eastAsia="Times New Roman" w:hAnsi="Times New Roman" w:cs="Times New Roman"/>
          <w:color w:val="000000"/>
          <w:sz w:val="28"/>
        </w:rPr>
        <w:t>С результатами итогового сочинения (изложения) участники могут ознакомиться в образовательных организациях или в местах регистрации на участие в итоговом сочинении (изложении) – в органах местного самоуправления, осуществляющих управление в сфере образования (отделах/управлениях образования муниципальных районов, городских округов).</w:t>
      </w:r>
    </w:p>
    <w:p w:rsidR="005362DA" w:rsidRDefault="005362DA" w:rsidP="005362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 Результат итогового сочинения (изложения) как допуск к ГИА действителен бессрочно.</w:t>
      </w:r>
    </w:p>
    <w:p w:rsidR="005362DA" w:rsidRDefault="005362DA" w:rsidP="005362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   Результат итогового сочинения в случае представления его при приеме на обучение по программам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программам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действителен в течение четырех лет, следующих за годом написания такого сочинения. </w:t>
      </w:r>
    </w:p>
    <w:p w:rsidR="005362DA" w:rsidRDefault="005362DA" w:rsidP="005362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Лица, перечисленные в пункте 2.2 Порядка, могут участвовать в написании итогового сочинения, в том числе при наличии у них итогового сочинения прошлых лет. </w:t>
      </w:r>
    </w:p>
    <w:p w:rsidR="005362DA" w:rsidRDefault="005362DA" w:rsidP="005362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8"/>
        </w:rPr>
        <w:t>Лица, перечисленные в пункте 2.2 Порядка, изъявившие желание повторно участвовать в написании итогового сочинения, вправе предоставить в 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5362DA" w:rsidRDefault="005362DA" w:rsidP="005362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    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ФИС. </w:t>
      </w:r>
    </w:p>
    <w:p w:rsidR="005362DA" w:rsidRDefault="005362DA" w:rsidP="005362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    </w:t>
      </w:r>
    </w:p>
    <w:p w:rsidR="005362DA" w:rsidRDefault="005362DA" w:rsidP="005362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5362DA" w:rsidRDefault="005362DA" w:rsidP="005362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00DB3" w:rsidRDefault="00200DB3"/>
    <w:sectPr w:rsidR="00200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A5C5D"/>
    <w:multiLevelType w:val="hybridMultilevel"/>
    <w:tmpl w:val="3668ACDA"/>
    <w:lvl w:ilvl="0" w:tplc="A75261CC">
      <w:start w:val="11"/>
      <w:numFmt w:val="decimal"/>
      <w:lvlText w:val="%1."/>
      <w:lvlJc w:val="left"/>
      <w:pPr>
        <w:ind w:left="765" w:hanging="375"/>
      </w:pPr>
      <w:rPr>
        <w:rFonts w:ascii="Times New Roman" w:eastAsia="Times New Roman" w:hAnsi="Times New Roman" w:cs="Times New Roman"/>
        <w:sz w:val="28"/>
      </w:rPr>
    </w:lvl>
    <w:lvl w:ilvl="1" w:tplc="610A3F9A">
      <w:start w:val="1"/>
      <w:numFmt w:val="lowerLetter"/>
      <w:lvlText w:val="%2."/>
      <w:lvlJc w:val="left"/>
      <w:pPr>
        <w:ind w:left="1470" w:hanging="360"/>
      </w:pPr>
    </w:lvl>
    <w:lvl w:ilvl="2" w:tplc="72D6D646">
      <w:start w:val="1"/>
      <w:numFmt w:val="lowerRoman"/>
      <w:lvlText w:val="%3."/>
      <w:lvlJc w:val="right"/>
      <w:pPr>
        <w:ind w:left="2190" w:hanging="180"/>
      </w:pPr>
    </w:lvl>
    <w:lvl w:ilvl="3" w:tplc="EC6EF6C2">
      <w:start w:val="1"/>
      <w:numFmt w:val="decimal"/>
      <w:lvlText w:val="%4."/>
      <w:lvlJc w:val="left"/>
      <w:pPr>
        <w:ind w:left="2910" w:hanging="360"/>
      </w:pPr>
    </w:lvl>
    <w:lvl w:ilvl="4" w:tplc="2F2AD1C4">
      <w:start w:val="1"/>
      <w:numFmt w:val="lowerLetter"/>
      <w:lvlText w:val="%5."/>
      <w:lvlJc w:val="left"/>
      <w:pPr>
        <w:ind w:left="3630" w:hanging="360"/>
      </w:pPr>
    </w:lvl>
    <w:lvl w:ilvl="5" w:tplc="DAF45C1E">
      <w:start w:val="1"/>
      <w:numFmt w:val="lowerRoman"/>
      <w:lvlText w:val="%6."/>
      <w:lvlJc w:val="right"/>
      <w:pPr>
        <w:ind w:left="4350" w:hanging="180"/>
      </w:pPr>
    </w:lvl>
    <w:lvl w:ilvl="6" w:tplc="77F43B06">
      <w:start w:val="1"/>
      <w:numFmt w:val="decimal"/>
      <w:lvlText w:val="%7."/>
      <w:lvlJc w:val="left"/>
      <w:pPr>
        <w:ind w:left="5070" w:hanging="360"/>
      </w:pPr>
    </w:lvl>
    <w:lvl w:ilvl="7" w:tplc="9E2ED282">
      <w:start w:val="1"/>
      <w:numFmt w:val="lowerLetter"/>
      <w:lvlText w:val="%8."/>
      <w:lvlJc w:val="left"/>
      <w:pPr>
        <w:ind w:left="5790" w:hanging="360"/>
      </w:pPr>
    </w:lvl>
    <w:lvl w:ilvl="8" w:tplc="757C8634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59"/>
    <w:rsid w:val="00200DB3"/>
    <w:rsid w:val="00472B59"/>
    <w:rsid w:val="0053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81786-713E-4961-A604-F89DC742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2D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</cp:revision>
  <dcterms:created xsi:type="dcterms:W3CDTF">2023-09-29T07:31:00Z</dcterms:created>
  <dcterms:modified xsi:type="dcterms:W3CDTF">2023-09-29T07:31:00Z</dcterms:modified>
</cp:coreProperties>
</file>