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AF0" w:rsidRPr="00993AF0" w:rsidRDefault="00993AF0" w:rsidP="00993AF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993AF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Расписание ОГЭ 2026</w:t>
      </w:r>
    </w:p>
    <w:p w:rsidR="00993AF0" w:rsidRDefault="00993AF0" w:rsidP="00993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93AF0" w:rsidRDefault="00993AF0" w:rsidP="00993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Утверждённое расписание ОГЭ на 2026 год.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Приказ Министерства просвещения Российской Федерации, Федеральной службы по надзору в сфере образования и науки от 07.11.2025 №799/1905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году". Зарегистрирован 04.12.2025 №84459: </w:t>
      </w:r>
      <w:hyperlink r:id="rId4" w:history="1">
        <w:r w:rsidRPr="00993AF0">
          <w:rPr>
            <w:rFonts w:ascii="Times New Roman" w:eastAsia="Times New Roman" w:hAnsi="Times New Roman" w:cs="Times New Roman"/>
            <w:color w:val="3763C2"/>
            <w:sz w:val="28"/>
            <w:szCs w:val="28"/>
            <w:u w:val="single"/>
            <w:bdr w:val="none" w:sz="0" w:space="0" w:color="auto" w:frame="1"/>
            <w:lang w:eastAsia="ru-RU"/>
          </w:rPr>
          <w:t>799-1905.pdf</w:t>
        </w:r>
      </w:hyperlink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3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Досрочный период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21 апреля (вторник) — математика;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24 апреля (пятница) — русский язык;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28 апреля (вторник) — информатика, литература, обществознание, химия;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 мая (среда) — биология, география, иностранные языки (английский, испанский, немецкий, французский), история, физика.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3A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Резервные дни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 мая (вторник) — математика;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 мая (среда) — информатика, литература, обществознание, химия;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 мая (четверг) — биология, география, иностранные языки (английский, испанский, немецкий, французский), история, физика;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 мая (пятница) — русский язык;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 мая (понедельник) — по всем учебным предметам;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3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период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 июня (вторник) — математика;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 июня (пятница) — по всем учебным предметам (кроме русского языка и математики);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 июня (суббота) — иностранные языки (английский, испанский, немецкий, французский), информатика;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 июня (вторник) — русский язык;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16 июня (вторник) — по всем учебным предметам (кроме русского языка и математики);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 июня (пятница) — по всем учебным предметам (кроме русского языка и математики).</w:t>
      </w:r>
    </w:p>
    <w:p w:rsidR="00993AF0" w:rsidRDefault="00993AF0" w:rsidP="00993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AF0" w:rsidRPr="00993AF0" w:rsidRDefault="00993AF0" w:rsidP="00993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3A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Резервные дни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29 июня (понедельник) — математика;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 июля (четверг) — русский язык;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 июля (пятница) — по всем учебным предметам (кроме русского языка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математики);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 июля (понедельник) — по всем учебным предметам (кроме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русского языка и математики);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3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Дополнительный период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 сентября (четверг) — математика;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 сентября (понедельник) — русский язык;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 сентября (четверг) — биология, география, история, физика;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 сентября (понедельник) — иностранные языки (английский, испанский, немецкий, французский), информатика, литература, обществознание, химия.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3A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Резервные дни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21 сентября (понедельник) — русский язык;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 сентября (вторник) — математика;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23 сентября (среда) — по всем учебным предметам (кроме русского языка и математики);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24 сентября (четверг) — по всем учебным предметам (кроме русского языка и математики);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25 сентября (пятница) — по всем учебным предметам.</w:t>
      </w:r>
      <w:r w:rsidRPr="00993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93AF0" w:rsidRPr="00993AF0" w:rsidRDefault="00993AF0" w:rsidP="00993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ОГЭ по всем учебным предметам начинается в 10.00 по местному времени.</w:t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Продолжительность ОГЭ по литературе, математике, русскому языку составляет 3 часа 55 минут (235 минут); по истории, обществознанию, физике, химии — 3 часа (180 минут); по биологии, географии, информатике — 2 часа 30 минут (150 минут); по иностранным языкам (английский, испанский, немецкий, французский) (письменная часть) — 2 часа (120 минут); по иностранным языкам (английский, испанский, немецкий, французский) (устная часть) — 15 минут.</w:t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Допускается использование участниками ОГЭ следующих средств обучения и воспитания по соответствующим учебным предметам:</w:t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→ по биологии — линейка, не содержащая справочной информации (далее — линейка), для проведения измерений при выполнении заданий с 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sin</w:t>
      </w:r>
      <w:proofErr w:type="spellEnd"/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cos</w:t>
      </w:r>
      <w:proofErr w:type="spellEnd"/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tg</w:t>
      </w:r>
      <w:proofErr w:type="spellEnd"/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ctg</w:t>
      </w:r>
      <w:proofErr w:type="spellEnd"/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arcsin</w:t>
      </w:r>
      <w:proofErr w:type="spellEnd"/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arccos</w:t>
      </w:r>
      <w:proofErr w:type="spellEnd"/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arctg</w:t>
      </w:r>
      <w:proofErr w:type="spellEnd"/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</w:t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при этом не осуществляющий функции средства связи, хранилища базы данных </w:t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</w:t>
      </w:r>
      <w:bookmarkStart w:id="0" w:name="_GoBack"/>
      <w:bookmarkEnd w:id="0"/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→ по географии — линейка для измерения расстояний по топографической карте; непрограммируемый калькулятор; географические атласы для 7-9 классов для решения практических заданий;</w:t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→ 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Аудирование</w:t>
      </w:r>
      <w:proofErr w:type="spellEnd"/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аудиогарнитура</w:t>
      </w:r>
      <w:proofErr w:type="spellEnd"/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выполнения заданий, предусматривающих устные ответы;</w:t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→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редакторами электронных таблиц, текстовыми редакторами, средами программирования;</w:t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→ по литературе — орфографический словарь, позволяющий устанавливать нормативное написание слов; полные тексты художественных произведений, а также сборники лирики;</w:t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→ по математике — линейка для построения чертежей и рисунков; справочные материалы, содержащие основные формулы курса математики образовательной программы основного общего образования;</w:t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→ по русскому языку — орфографический словарь, позволяющий устанавливать нормативное написание слов;</w:t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→ по физике — линейка для построения графиков и схем; непрограммируемый калькулятор; лабораторное оборудование для выполнения экспериментального задания;</w:t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→ по химии — линейка для оформления ответа в табличной форме; непрограммируемый калькулятор; комплект химических реактивов и лабораторное оборудование для проведения химических опытов, предусмотренных заданиями;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93A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 день проведения ОГЭ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252DBC" w:rsidRPr="00993AF0" w:rsidRDefault="00252DBC">
      <w:pPr>
        <w:rPr>
          <w:rFonts w:ascii="Times New Roman" w:hAnsi="Times New Roman" w:cs="Times New Roman"/>
          <w:sz w:val="26"/>
          <w:szCs w:val="26"/>
        </w:rPr>
      </w:pPr>
    </w:p>
    <w:sectPr w:rsidR="00252DBC" w:rsidRPr="0099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28"/>
    <w:rsid w:val="00252DBC"/>
    <w:rsid w:val="003B4F59"/>
    <w:rsid w:val="00993AF0"/>
    <w:rsid w:val="00B4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8EF1"/>
  <w15:chartTrackingRefBased/>
  <w15:docId w15:val="{7E314C21-2BB1-402E-9254-7ED4F4E9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3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0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292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4957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index.php?do=download&amp;id=33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2025-12-08T12:40:00Z</cp:lastPrinted>
  <dcterms:created xsi:type="dcterms:W3CDTF">2025-12-08T12:38:00Z</dcterms:created>
  <dcterms:modified xsi:type="dcterms:W3CDTF">2025-12-08T13:48:00Z</dcterms:modified>
</cp:coreProperties>
</file>