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22" w:rsidRDefault="00004E61">
      <w:pPr>
        <w:spacing w:before="71" w:line="250" w:lineRule="exact"/>
        <w:ind w:left="2"/>
        <w:rPr>
          <w:b/>
        </w:rPr>
      </w:pPr>
      <w:r>
        <w:rPr>
          <w:b/>
          <w:spacing w:val="-2"/>
        </w:rPr>
        <w:t>Рассмотрено</w:t>
      </w:r>
    </w:p>
    <w:p w:rsidR="002B1522" w:rsidRDefault="00004E61">
      <w:pPr>
        <w:spacing w:line="242" w:lineRule="auto"/>
        <w:ind w:left="2"/>
      </w:pPr>
      <w:r>
        <w:t>педагогическим советом Протокол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31.08.2021</w:t>
      </w:r>
      <w:r>
        <w:rPr>
          <w:spacing w:val="-11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</w:p>
    <w:p w:rsidR="002B1522" w:rsidRDefault="00004E61">
      <w:pPr>
        <w:spacing w:before="71" w:line="250" w:lineRule="exact"/>
        <w:ind w:left="2"/>
        <w:rPr>
          <w:b/>
        </w:rPr>
      </w:pPr>
      <w:r>
        <w:br w:type="column"/>
      </w:r>
      <w:r>
        <w:rPr>
          <w:b/>
          <w:spacing w:val="-2"/>
        </w:rPr>
        <w:lastRenderedPageBreak/>
        <w:t>Согласовано</w:t>
      </w:r>
    </w:p>
    <w:p w:rsidR="002B1522" w:rsidRDefault="00004E61">
      <w:pPr>
        <w:spacing w:line="242" w:lineRule="auto"/>
        <w:ind w:left="2"/>
      </w:pPr>
      <w:r>
        <w:t>С</w:t>
      </w:r>
      <w:r>
        <w:t>оветом школы</w:t>
      </w:r>
      <w:r>
        <w:t xml:space="preserve"> Протокол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31.08.2021</w:t>
      </w:r>
      <w:r>
        <w:rPr>
          <w:spacing w:val="-11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</w:p>
    <w:p w:rsidR="002B1522" w:rsidRDefault="00004E61" w:rsidP="00004E61">
      <w:pPr>
        <w:spacing w:before="73" w:line="237" w:lineRule="auto"/>
        <w:ind w:left="2" w:right="741"/>
      </w:pPr>
      <w:r>
        <w:br w:type="column"/>
      </w:r>
      <w:r>
        <w:rPr>
          <w:b/>
          <w:spacing w:val="-2"/>
        </w:rPr>
        <w:lastRenderedPageBreak/>
        <w:t>Утверждено</w:t>
      </w:r>
      <w:r>
        <w:rPr>
          <w:b/>
          <w:spacing w:val="40"/>
        </w:rPr>
        <w:t xml:space="preserve"> </w:t>
      </w:r>
      <w:r>
        <w:t>директором</w:t>
      </w:r>
      <w:r>
        <w:t xml:space="preserve"> МБОУ</w:t>
      </w:r>
      <w:r>
        <w:rPr>
          <w:spacing w:val="-10"/>
        </w:rPr>
        <w:t xml:space="preserve"> </w:t>
      </w:r>
      <w:r>
        <w:t>«Школа № 26</w:t>
      </w:r>
      <w:r>
        <w:rPr>
          <w:spacing w:val="-2"/>
        </w:rPr>
        <w:t>»</w:t>
      </w:r>
    </w:p>
    <w:p w:rsidR="002B1522" w:rsidRDefault="00004E61">
      <w:pPr>
        <w:tabs>
          <w:tab w:val="left" w:pos="1324"/>
        </w:tabs>
        <w:spacing w:before="1"/>
        <w:ind w:left="2"/>
      </w:pPr>
      <w:r>
        <w:rPr>
          <w:u w:val="single"/>
        </w:rPr>
        <w:tab/>
        <w:t>Е.В. Зиновьевой</w:t>
      </w:r>
    </w:p>
    <w:p w:rsidR="002B1522" w:rsidRDefault="002B1522">
      <w:pPr>
        <w:sectPr w:rsidR="002B1522">
          <w:type w:val="continuous"/>
          <w:pgSz w:w="11910" w:h="16850"/>
          <w:pgMar w:top="1480" w:right="708" w:bottom="280" w:left="1700" w:header="720" w:footer="720" w:gutter="0"/>
          <w:cols w:num="3" w:space="720" w:equalWidth="0">
            <w:col w:w="2653" w:space="717"/>
            <w:col w:w="2653" w:space="607"/>
            <w:col w:w="2872"/>
          </w:cols>
        </w:sectPr>
      </w:pPr>
    </w:p>
    <w:p w:rsidR="002B1522" w:rsidRDefault="002B1522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004E61" w:rsidRDefault="00004E61">
      <w:pPr>
        <w:pStyle w:val="a3"/>
        <w:ind w:left="0" w:firstLine="0"/>
        <w:jc w:val="left"/>
      </w:pPr>
    </w:p>
    <w:p w:rsidR="002B1522" w:rsidRDefault="002B1522">
      <w:pPr>
        <w:pStyle w:val="a3"/>
        <w:spacing w:before="7"/>
        <w:ind w:left="0" w:firstLine="0"/>
        <w:jc w:val="left"/>
      </w:pPr>
    </w:p>
    <w:p w:rsidR="002B1522" w:rsidRDefault="00004E61">
      <w:pPr>
        <w:spacing w:line="298" w:lineRule="exact"/>
        <w:ind w:left="1807" w:right="1952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2B1522" w:rsidRDefault="00004E61">
      <w:pPr>
        <w:spacing w:line="298" w:lineRule="exact"/>
        <w:ind w:left="1807" w:right="1948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«Почте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доверия»</w:t>
      </w:r>
    </w:p>
    <w:p w:rsidR="002B1522" w:rsidRDefault="00004E61">
      <w:pPr>
        <w:spacing w:before="1"/>
        <w:ind w:right="139"/>
        <w:jc w:val="center"/>
        <w:rPr>
          <w:b/>
          <w:sz w:val="26"/>
        </w:rPr>
      </w:pPr>
      <w:r>
        <w:rPr>
          <w:b/>
          <w:spacing w:val="-2"/>
          <w:sz w:val="26"/>
        </w:rPr>
        <w:t>муниципального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бюджетного</w:t>
      </w:r>
      <w:r>
        <w:rPr>
          <w:b/>
          <w:spacing w:val="11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общеобразовательного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2B1522" w:rsidRDefault="00004E61">
      <w:pPr>
        <w:spacing w:before="1"/>
        <w:ind w:left="1807" w:right="1947"/>
        <w:jc w:val="center"/>
        <w:rPr>
          <w:b/>
          <w:sz w:val="26"/>
        </w:rPr>
      </w:pPr>
      <w:r>
        <w:rPr>
          <w:b/>
          <w:sz w:val="26"/>
        </w:rPr>
        <w:t>«Школа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№ 26</w:t>
      </w:r>
      <w:r>
        <w:rPr>
          <w:b/>
          <w:sz w:val="26"/>
        </w:rPr>
        <w:t>»</w:t>
      </w: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</w:p>
    <w:p w:rsidR="00004E61" w:rsidRDefault="00004E61">
      <w:pPr>
        <w:spacing w:before="1"/>
        <w:ind w:left="1807" w:right="1947"/>
        <w:jc w:val="center"/>
        <w:rPr>
          <w:b/>
          <w:sz w:val="26"/>
        </w:rPr>
      </w:pPr>
      <w:bookmarkStart w:id="0" w:name="_GoBack"/>
      <w:bookmarkEnd w:id="0"/>
    </w:p>
    <w:p w:rsidR="002B1522" w:rsidRDefault="00004E61">
      <w:pPr>
        <w:pStyle w:val="a4"/>
        <w:numPr>
          <w:ilvl w:val="0"/>
          <w:numId w:val="1"/>
        </w:numPr>
        <w:tabs>
          <w:tab w:val="left" w:pos="3783"/>
        </w:tabs>
        <w:spacing w:before="298"/>
        <w:ind w:left="3783" w:hanging="390"/>
        <w:jc w:val="left"/>
        <w:rPr>
          <w:b/>
          <w:sz w:val="26"/>
        </w:rPr>
      </w:pPr>
      <w:r>
        <w:rPr>
          <w:b/>
          <w:sz w:val="26"/>
        </w:rPr>
        <w:lastRenderedPageBreak/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709"/>
        </w:tabs>
        <w:spacing w:before="291"/>
        <w:ind w:left="709" w:hanging="707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53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60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53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54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службы</w:t>
      </w:r>
    </w:p>
    <w:p w:rsidR="002B1522" w:rsidRDefault="00004E61">
      <w:pPr>
        <w:pStyle w:val="a3"/>
        <w:spacing w:before="1"/>
        <w:ind w:left="721" w:firstLine="0"/>
      </w:pPr>
      <w:r>
        <w:t>«Почта</w:t>
      </w:r>
      <w:r>
        <w:rPr>
          <w:spacing w:val="-8"/>
        </w:rPr>
        <w:t xml:space="preserve"> </w:t>
      </w:r>
      <w:r>
        <w:t>доверия»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письменных</w:t>
      </w:r>
      <w:r>
        <w:rPr>
          <w:spacing w:val="-10"/>
        </w:rPr>
        <w:t xml:space="preserve"> </w:t>
      </w:r>
      <w:r>
        <w:rPr>
          <w:spacing w:val="-2"/>
        </w:rPr>
        <w:t>обращений.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708"/>
          <w:tab w:val="left" w:pos="721"/>
        </w:tabs>
        <w:spacing w:before="1"/>
        <w:ind w:left="721" w:right="141" w:hanging="720"/>
        <w:jc w:val="both"/>
        <w:rPr>
          <w:sz w:val="26"/>
        </w:rPr>
      </w:pPr>
      <w:r>
        <w:rPr>
          <w:sz w:val="26"/>
        </w:rPr>
        <w:t>Настоящее Положение разработано в целях организации эффективного взаимодействия службы ППМС-сопровождения с педагогическим коллективом и администрацией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МБОУ</w:t>
      </w:r>
      <w:r>
        <w:rPr>
          <w:spacing w:val="-1"/>
          <w:sz w:val="26"/>
        </w:rPr>
        <w:t xml:space="preserve"> </w:t>
      </w:r>
      <w:r>
        <w:rPr>
          <w:sz w:val="26"/>
        </w:rPr>
        <w:t>«Школа</w:t>
      </w:r>
      <w:r>
        <w:rPr>
          <w:spacing w:val="-4"/>
          <w:sz w:val="26"/>
        </w:rPr>
        <w:t xml:space="preserve"> </w:t>
      </w:r>
      <w:r>
        <w:rPr>
          <w:sz w:val="26"/>
        </w:rPr>
        <w:t>№ 2</w:t>
      </w:r>
      <w:r>
        <w:rPr>
          <w:sz w:val="26"/>
        </w:rPr>
        <w:t>6</w:t>
      </w:r>
      <w:r>
        <w:rPr>
          <w:sz w:val="26"/>
        </w:rPr>
        <w:t>»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 –</w:t>
      </w:r>
      <w:r>
        <w:rPr>
          <w:sz w:val="26"/>
        </w:rPr>
        <w:t>ОО), обучающимися, их родителями (законными представителями).</w:t>
      </w:r>
    </w:p>
    <w:p w:rsidR="002B1522" w:rsidRDefault="002B1522">
      <w:pPr>
        <w:pStyle w:val="a3"/>
        <w:spacing w:before="5"/>
        <w:ind w:left="0" w:firstLine="0"/>
        <w:jc w:val="left"/>
      </w:pPr>
    </w:p>
    <w:p w:rsidR="002B1522" w:rsidRDefault="00004E61">
      <w:pPr>
        <w:pStyle w:val="a4"/>
        <w:numPr>
          <w:ilvl w:val="0"/>
          <w:numId w:val="1"/>
        </w:numPr>
        <w:tabs>
          <w:tab w:val="left" w:pos="3841"/>
        </w:tabs>
        <w:ind w:left="3841" w:hanging="390"/>
        <w:jc w:val="left"/>
        <w:rPr>
          <w:b/>
          <w:sz w:val="26"/>
        </w:rPr>
      </w:pPr>
      <w:r>
        <w:rPr>
          <w:b/>
          <w:sz w:val="26"/>
        </w:rPr>
        <w:t>Основные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задачи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454"/>
        </w:tabs>
        <w:spacing w:before="295" w:line="299" w:lineRule="exact"/>
        <w:ind w:left="454" w:hanging="452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11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12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«Почта</w:t>
      </w:r>
      <w:r>
        <w:rPr>
          <w:spacing w:val="-10"/>
          <w:sz w:val="26"/>
        </w:rPr>
        <w:t xml:space="preserve"> </w:t>
      </w:r>
      <w:r>
        <w:rPr>
          <w:sz w:val="26"/>
        </w:rPr>
        <w:t>доверия»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2B1522" w:rsidRDefault="00004E61">
      <w:pPr>
        <w:pStyle w:val="a4"/>
        <w:numPr>
          <w:ilvl w:val="2"/>
          <w:numId w:val="1"/>
        </w:numPr>
        <w:tabs>
          <w:tab w:val="left" w:pos="710"/>
        </w:tabs>
        <w:ind w:right="142"/>
        <w:rPr>
          <w:sz w:val="26"/>
        </w:rPr>
      </w:pPr>
      <w:r>
        <w:rPr>
          <w:sz w:val="26"/>
        </w:rPr>
        <w:t>обеспечение оперативного приема, учета и рассмотрения письменных</w:t>
      </w:r>
      <w:r>
        <w:rPr>
          <w:sz w:val="26"/>
        </w:rPr>
        <w:t xml:space="preserve"> обращений, содержащих вопросы по правам ребенка, а также предложений по организации учебно-воспитательного процесса в школе;</w:t>
      </w:r>
    </w:p>
    <w:p w:rsidR="002B1522" w:rsidRDefault="00004E61">
      <w:pPr>
        <w:pStyle w:val="a4"/>
        <w:numPr>
          <w:ilvl w:val="2"/>
          <w:numId w:val="1"/>
        </w:numPr>
        <w:tabs>
          <w:tab w:val="left" w:pos="710"/>
        </w:tabs>
        <w:ind w:right="142"/>
        <w:rPr>
          <w:sz w:val="26"/>
        </w:rPr>
      </w:pPr>
      <w:r>
        <w:rPr>
          <w:sz w:val="26"/>
        </w:rPr>
        <w:t>обработка, направление обращений для рассмотрения в соответствующую структуру ОО, и принятие соответствующих мер, установленных за</w:t>
      </w:r>
      <w:r>
        <w:rPr>
          <w:sz w:val="26"/>
        </w:rPr>
        <w:t>конодательством Российской Федерации;</w:t>
      </w:r>
    </w:p>
    <w:p w:rsidR="002B1522" w:rsidRDefault="00004E61">
      <w:pPr>
        <w:pStyle w:val="a4"/>
        <w:numPr>
          <w:ilvl w:val="2"/>
          <w:numId w:val="1"/>
        </w:numPr>
        <w:tabs>
          <w:tab w:val="left" w:pos="710"/>
        </w:tabs>
        <w:ind w:right="143"/>
        <w:rPr>
          <w:sz w:val="26"/>
        </w:rPr>
      </w:pPr>
      <w:r>
        <w:rPr>
          <w:sz w:val="26"/>
        </w:rPr>
        <w:t>анализ обращений, поступивших посредством «Почта доверия», с целью устранения причин, порождающих обоснованные жалобы.</w:t>
      </w:r>
    </w:p>
    <w:p w:rsidR="002B1522" w:rsidRDefault="002B1522">
      <w:pPr>
        <w:pStyle w:val="a3"/>
        <w:spacing w:before="4"/>
        <w:ind w:left="0" w:firstLine="0"/>
        <w:jc w:val="left"/>
      </w:pPr>
    </w:p>
    <w:p w:rsidR="002B1522" w:rsidRDefault="00004E61">
      <w:pPr>
        <w:pStyle w:val="a4"/>
        <w:numPr>
          <w:ilvl w:val="0"/>
          <w:numId w:val="1"/>
        </w:numPr>
        <w:tabs>
          <w:tab w:val="left" w:pos="2070"/>
        </w:tabs>
        <w:ind w:left="2070" w:hanging="391"/>
        <w:jc w:val="left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«Почта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доверия»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454"/>
        </w:tabs>
        <w:spacing w:before="292" w:line="299" w:lineRule="exact"/>
        <w:ind w:left="454" w:hanging="452"/>
        <w:rPr>
          <w:sz w:val="26"/>
        </w:rPr>
      </w:pP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3"/>
          <w:sz w:val="26"/>
        </w:rPr>
        <w:t xml:space="preserve"> </w:t>
      </w:r>
      <w:r>
        <w:rPr>
          <w:sz w:val="26"/>
        </w:rPr>
        <w:t>«Почты</w:t>
      </w:r>
      <w:r>
        <w:rPr>
          <w:spacing w:val="-5"/>
          <w:sz w:val="26"/>
        </w:rPr>
        <w:t xml:space="preserve"> </w:t>
      </w:r>
      <w:r>
        <w:rPr>
          <w:sz w:val="26"/>
        </w:rPr>
        <w:t>доверия»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предусмотрены</w:t>
      </w:r>
      <w:r>
        <w:rPr>
          <w:spacing w:val="-6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каналы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связи:</w:t>
      </w:r>
    </w:p>
    <w:p w:rsidR="002B1522" w:rsidRDefault="00004E61" w:rsidP="00004E61">
      <w:pPr>
        <w:pStyle w:val="a4"/>
        <w:numPr>
          <w:ilvl w:val="2"/>
          <w:numId w:val="1"/>
        </w:numPr>
        <w:tabs>
          <w:tab w:val="left" w:pos="709"/>
        </w:tabs>
        <w:spacing w:line="317" w:lineRule="exact"/>
        <w:jc w:val="left"/>
        <w:rPr>
          <w:sz w:val="26"/>
        </w:rPr>
      </w:pPr>
      <w:r>
        <w:rPr>
          <w:sz w:val="26"/>
        </w:rPr>
        <w:t>электронная</w:t>
      </w:r>
      <w:r>
        <w:rPr>
          <w:spacing w:val="-13"/>
          <w:sz w:val="26"/>
        </w:rPr>
        <w:t xml:space="preserve"> </w:t>
      </w:r>
      <w:r>
        <w:rPr>
          <w:sz w:val="26"/>
        </w:rPr>
        <w:t>почта</w:t>
      </w:r>
      <w:r>
        <w:rPr>
          <w:spacing w:val="-13"/>
          <w:sz w:val="26"/>
        </w:rPr>
        <w:t xml:space="preserve"> </w:t>
      </w:r>
      <w:r>
        <w:rPr>
          <w:sz w:val="26"/>
        </w:rPr>
        <w:t>(адреса:</w:t>
      </w:r>
      <w:r>
        <w:rPr>
          <w:spacing w:val="-14"/>
          <w:sz w:val="26"/>
        </w:rPr>
        <w:t xml:space="preserve"> </w:t>
      </w:r>
      <w:r w:rsidRPr="00004E61">
        <w:rPr>
          <w:spacing w:val="-14"/>
          <w:sz w:val="26"/>
        </w:rPr>
        <w:t>tibanay16@gmail.com</w:t>
      </w:r>
      <w:r>
        <w:rPr>
          <w:spacing w:val="-14"/>
          <w:sz w:val="26"/>
        </w:rPr>
        <w:t>)</w:t>
      </w:r>
    </w:p>
    <w:p w:rsidR="002B1522" w:rsidRPr="00004E61" w:rsidRDefault="00004E61" w:rsidP="00004E61">
      <w:pPr>
        <w:pStyle w:val="a4"/>
        <w:numPr>
          <w:ilvl w:val="2"/>
          <w:numId w:val="1"/>
        </w:numPr>
        <w:tabs>
          <w:tab w:val="left" w:pos="709"/>
        </w:tabs>
        <w:spacing w:line="318" w:lineRule="exact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-8"/>
          <w:sz w:val="26"/>
        </w:rPr>
        <w:t xml:space="preserve"> </w:t>
      </w:r>
      <w:r>
        <w:rPr>
          <w:sz w:val="26"/>
        </w:rPr>
        <w:t>«обратной</w:t>
      </w:r>
      <w:r>
        <w:rPr>
          <w:spacing w:val="-5"/>
          <w:sz w:val="26"/>
        </w:rPr>
        <w:t xml:space="preserve"> </w:t>
      </w:r>
      <w:r>
        <w:rPr>
          <w:sz w:val="26"/>
        </w:rPr>
        <w:t>связи»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сайте</w:t>
      </w:r>
      <w:r>
        <w:rPr>
          <w:spacing w:val="-5"/>
          <w:sz w:val="26"/>
        </w:rPr>
        <w:t xml:space="preserve"> </w:t>
      </w:r>
      <w:r>
        <w:rPr>
          <w:sz w:val="26"/>
        </w:rPr>
        <w:t>ОО</w:t>
      </w:r>
      <w:r>
        <w:rPr>
          <w:spacing w:val="-10"/>
          <w:sz w:val="26"/>
        </w:rPr>
        <w:t xml:space="preserve"> </w:t>
      </w:r>
      <w:r>
        <w:rPr>
          <w:spacing w:val="-2"/>
          <w:sz w:val="24"/>
        </w:rPr>
        <w:t>(</w:t>
      </w:r>
      <w:r w:rsidRPr="00004E61">
        <w:rPr>
          <w:spacing w:val="-2"/>
          <w:sz w:val="26"/>
        </w:rPr>
        <w:t>http://sc26rnd.ru/</w:t>
      </w:r>
      <w:r>
        <w:rPr>
          <w:spacing w:val="-2"/>
          <w:sz w:val="26"/>
        </w:rPr>
        <w:t>);</w:t>
      </w:r>
    </w:p>
    <w:p w:rsidR="002B1522" w:rsidRDefault="00004E61">
      <w:pPr>
        <w:pStyle w:val="a4"/>
        <w:numPr>
          <w:ilvl w:val="2"/>
          <w:numId w:val="1"/>
        </w:numPr>
        <w:tabs>
          <w:tab w:val="left" w:pos="709"/>
          <w:tab w:val="left" w:pos="721"/>
        </w:tabs>
        <w:ind w:left="721" w:right="145" w:hanging="360"/>
        <w:jc w:val="left"/>
        <w:rPr>
          <w:sz w:val="26"/>
        </w:rPr>
      </w:pPr>
      <w:r>
        <w:rPr>
          <w:sz w:val="26"/>
        </w:rPr>
        <w:t>п</w:t>
      </w:r>
      <w:r>
        <w:rPr>
          <w:sz w:val="26"/>
        </w:rPr>
        <w:t>очтовый ящик «Почта доверия», размещенный в фойе первого этажа возле поста охраны (выемка сообщений осуществляется еженедельно);</w:t>
      </w:r>
    </w:p>
    <w:p w:rsidR="002B1522" w:rsidRDefault="00004E61">
      <w:pPr>
        <w:pStyle w:val="a4"/>
        <w:numPr>
          <w:ilvl w:val="2"/>
          <w:numId w:val="1"/>
        </w:numPr>
        <w:tabs>
          <w:tab w:val="left" w:pos="709"/>
          <w:tab w:val="left" w:pos="721"/>
        </w:tabs>
        <w:ind w:left="721" w:right="144" w:hanging="360"/>
        <w:jc w:val="left"/>
        <w:rPr>
          <w:sz w:val="26"/>
        </w:rPr>
      </w:pPr>
      <w:r>
        <w:rPr>
          <w:sz w:val="26"/>
        </w:rPr>
        <w:t>личный контакт по личному телефону с сотрудником ОО (с его позволения)</w:t>
      </w:r>
      <w:r>
        <w:rPr>
          <w:sz w:val="26"/>
        </w:rPr>
        <w:t xml:space="preserve"> за пределами рабочего времени;</w:t>
      </w:r>
    </w:p>
    <w:p w:rsidR="002B1522" w:rsidRPr="00004E61" w:rsidRDefault="00004E61" w:rsidP="00004E61">
      <w:pPr>
        <w:pStyle w:val="a4"/>
        <w:numPr>
          <w:ilvl w:val="2"/>
          <w:numId w:val="1"/>
        </w:numPr>
        <w:tabs>
          <w:tab w:val="left" w:pos="709"/>
          <w:tab w:val="left" w:pos="1818"/>
          <w:tab w:val="left" w:pos="2997"/>
          <w:tab w:val="left" w:pos="4411"/>
          <w:tab w:val="left" w:pos="4862"/>
          <w:tab w:val="left" w:pos="6713"/>
          <w:tab w:val="left" w:pos="8189"/>
          <w:tab w:val="left" w:pos="8647"/>
        </w:tabs>
        <w:spacing w:line="318" w:lineRule="exact"/>
        <w:ind w:left="709" w:hanging="348"/>
        <w:jc w:val="left"/>
        <w:rPr>
          <w:sz w:val="26"/>
        </w:rPr>
        <w:sectPr w:rsidR="002B1522" w:rsidRPr="00004E61">
          <w:type w:val="continuous"/>
          <w:pgSz w:w="11910" w:h="16850"/>
          <w:pgMar w:top="1480" w:right="708" w:bottom="280" w:left="1700" w:header="720" w:footer="720" w:gutter="0"/>
          <w:cols w:space="720"/>
        </w:sectPr>
      </w:pPr>
      <w:r>
        <w:rPr>
          <w:spacing w:val="-2"/>
          <w:sz w:val="26"/>
        </w:rPr>
        <w:t>личная</w:t>
      </w:r>
      <w:r>
        <w:rPr>
          <w:sz w:val="26"/>
        </w:rPr>
        <w:tab/>
      </w:r>
      <w:r>
        <w:rPr>
          <w:spacing w:val="-2"/>
          <w:sz w:val="26"/>
        </w:rPr>
        <w:t>встреча</w:t>
      </w:r>
      <w:r>
        <w:rPr>
          <w:sz w:val="26"/>
        </w:rPr>
        <w:tab/>
      </w:r>
      <w:r>
        <w:rPr>
          <w:spacing w:val="-2"/>
          <w:sz w:val="26"/>
        </w:rPr>
        <w:t>заявителя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сотрудником школы;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62"/>
        <w:ind w:left="568" w:right="142" w:hanging="567"/>
        <w:jc w:val="both"/>
        <w:rPr>
          <w:sz w:val="26"/>
        </w:rPr>
      </w:pPr>
      <w:r>
        <w:rPr>
          <w:sz w:val="26"/>
        </w:rPr>
        <w:lastRenderedPageBreak/>
        <w:t>И</w:t>
      </w:r>
      <w:r>
        <w:rPr>
          <w:sz w:val="26"/>
        </w:rPr>
        <w:t>нформация о функционировании и режиме работы «Почта доверия» размещается на официальном сайте школы, доведена до сведе</w:t>
      </w:r>
      <w:r>
        <w:rPr>
          <w:sz w:val="26"/>
        </w:rPr>
        <w:t>ния каждого участника образовательного процесса.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1"/>
        <w:ind w:left="568" w:right="141" w:hanging="567"/>
        <w:jc w:val="both"/>
        <w:rPr>
          <w:sz w:val="26"/>
        </w:rPr>
      </w:pPr>
      <w:r>
        <w:rPr>
          <w:sz w:val="26"/>
        </w:rPr>
        <w:t>Граждане имеют право обращаться лично, а также направлять индивидуальные и коллективные обращения.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45" w:hanging="567"/>
        <w:jc w:val="both"/>
        <w:rPr>
          <w:sz w:val="26"/>
        </w:rPr>
      </w:pPr>
      <w:r>
        <w:rPr>
          <w:sz w:val="26"/>
        </w:rPr>
        <w:t>Граждане реализуют право на обращение свободно и добровольно.</w:t>
      </w:r>
      <w:r>
        <w:rPr>
          <w:sz w:val="26"/>
        </w:rPr>
        <w:t xml:space="preserve"> Осуществление гражданами права на обращение не должно нарушать права и свободы других лиц.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7"/>
        </w:tabs>
        <w:spacing w:before="1" w:line="298" w:lineRule="exact"/>
        <w:ind w:left="567" w:hanging="565"/>
        <w:jc w:val="both"/>
        <w:rPr>
          <w:sz w:val="26"/>
        </w:rPr>
      </w:pPr>
      <w:r>
        <w:rPr>
          <w:sz w:val="26"/>
        </w:rPr>
        <w:t>Рассмотрение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1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бесплатно.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46" w:hanging="567"/>
        <w:jc w:val="both"/>
        <w:rPr>
          <w:sz w:val="26"/>
        </w:rPr>
      </w:pPr>
      <w:r>
        <w:rPr>
          <w:sz w:val="26"/>
        </w:rPr>
        <w:t>Письменные обращения должны быть подписанными, с указанием всех контактных данных (анонимные обращения не р</w:t>
      </w:r>
      <w:r>
        <w:rPr>
          <w:sz w:val="26"/>
        </w:rPr>
        <w:t>ассматриваются).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45" w:hanging="567"/>
        <w:jc w:val="both"/>
        <w:rPr>
          <w:sz w:val="26"/>
        </w:rPr>
      </w:pPr>
      <w:r>
        <w:rPr>
          <w:sz w:val="26"/>
        </w:rPr>
        <w:t>Ответ на обращение подписывается руководителем государственного органа или органа местного</w:t>
      </w:r>
      <w:r>
        <w:rPr>
          <w:sz w:val="26"/>
        </w:rPr>
        <w:t xml:space="preserve"> самоуправления, должностным лицом либо уполномоченным на то лицом.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1"/>
        <w:ind w:left="568" w:right="140" w:hanging="567"/>
        <w:jc w:val="both"/>
        <w:rPr>
          <w:sz w:val="26"/>
        </w:rPr>
      </w:pPr>
      <w:r>
        <w:rPr>
          <w:sz w:val="26"/>
        </w:rPr>
        <w:t>Обращения рассматриваются в порядке и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38" w:hanging="567"/>
        <w:jc w:val="both"/>
        <w:rPr>
          <w:sz w:val="26"/>
        </w:rPr>
      </w:pPr>
      <w:r>
        <w:rPr>
          <w:sz w:val="26"/>
        </w:rPr>
        <w:t xml:space="preserve">Ответ на обращение </w:t>
      </w:r>
      <w:r>
        <w:rPr>
          <w:sz w:val="26"/>
        </w:rPr>
        <w:t>направляется в форме электронного документа по адресу электронной почты, указанному в обращении, поступившем должностному лицу в форме электронного документа, и в письменной форме по почтовому адресу, указанному в обращении, поступившем должностному лицу в</w:t>
      </w:r>
      <w:r>
        <w:rPr>
          <w:sz w:val="26"/>
        </w:rPr>
        <w:t xml:space="preserve"> письменной форме.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42" w:hanging="567"/>
        <w:jc w:val="both"/>
        <w:rPr>
          <w:sz w:val="26"/>
        </w:rPr>
      </w:pPr>
      <w:r>
        <w:rPr>
          <w:sz w:val="26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</w:t>
      </w:r>
      <w:r>
        <w:rPr>
          <w:sz w:val="26"/>
        </w:rPr>
        <w:t>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42" w:hanging="567"/>
        <w:jc w:val="both"/>
        <w:rPr>
          <w:sz w:val="26"/>
        </w:rPr>
      </w:pPr>
      <w:r>
        <w:rPr>
          <w:sz w:val="26"/>
        </w:rPr>
        <w:t>Должностное лицо при получении пис</w:t>
      </w:r>
      <w:r>
        <w:rPr>
          <w:sz w:val="26"/>
        </w:rPr>
        <w:t>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</w:t>
      </w:r>
      <w:r>
        <w:rPr>
          <w:sz w:val="26"/>
        </w:rPr>
        <w:t>данину, направившему обращение, о недопустимости злоупотребления правом.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1"/>
        <w:ind w:left="568" w:right="139" w:hanging="567"/>
        <w:jc w:val="both"/>
        <w:rPr>
          <w:sz w:val="26"/>
        </w:rPr>
      </w:pPr>
      <w:r>
        <w:rPr>
          <w:sz w:val="26"/>
        </w:rPr>
        <w:t>В случае, если текст письменного обращения не поддается прочтению, ответ на обращение не дается, и оно не подлежит направлению другим</w:t>
      </w:r>
      <w:r>
        <w:rPr>
          <w:sz w:val="26"/>
        </w:rPr>
        <w:t xml:space="preserve"> должностным лицам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ind w:left="568" w:right="143" w:hanging="567"/>
        <w:jc w:val="both"/>
        <w:rPr>
          <w:sz w:val="26"/>
        </w:rPr>
      </w:pPr>
      <w:r>
        <w:rPr>
          <w:sz w:val="26"/>
        </w:rPr>
        <w:t xml:space="preserve">В случае, если текст письменного обращения не </w:t>
      </w:r>
      <w:r>
        <w:rPr>
          <w:sz w:val="26"/>
        </w:rPr>
        <w:t>позволяет определить суть предложения, заявления или жалобы, ответ на обращение не дается, и оно не подлежит направлению на рассмотрение должностным лицам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 их компетенцией, о чем в течение семи дней со дня регистрации обращения сообщается г</w:t>
      </w:r>
      <w:r>
        <w:rPr>
          <w:sz w:val="26"/>
        </w:rPr>
        <w:t>ражданину, направившему обращение.</w:t>
      </w:r>
    </w:p>
    <w:p w:rsidR="002B1522" w:rsidRDefault="002B1522">
      <w:pPr>
        <w:pStyle w:val="a4"/>
        <w:rPr>
          <w:sz w:val="26"/>
        </w:rPr>
        <w:sectPr w:rsidR="002B1522">
          <w:pgSz w:w="11910" w:h="16850"/>
          <w:pgMar w:top="1060" w:right="708" w:bottom="280" w:left="1700" w:header="720" w:footer="720" w:gutter="0"/>
          <w:cols w:space="720"/>
        </w:sectPr>
      </w:pPr>
    </w:p>
    <w:p w:rsidR="002B1522" w:rsidRDefault="00004E61">
      <w:pPr>
        <w:pStyle w:val="a4"/>
        <w:numPr>
          <w:ilvl w:val="0"/>
          <w:numId w:val="1"/>
        </w:numPr>
        <w:tabs>
          <w:tab w:val="left" w:pos="3862"/>
        </w:tabs>
        <w:spacing w:before="70"/>
        <w:ind w:left="3862" w:hanging="390"/>
        <w:jc w:val="left"/>
        <w:rPr>
          <w:b/>
          <w:sz w:val="26"/>
        </w:rPr>
      </w:pPr>
      <w:r>
        <w:rPr>
          <w:b/>
          <w:spacing w:val="-2"/>
          <w:sz w:val="26"/>
        </w:rPr>
        <w:lastRenderedPageBreak/>
        <w:t>Ответственность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614"/>
          <w:tab w:val="left" w:pos="710"/>
        </w:tabs>
        <w:spacing w:before="291"/>
        <w:ind w:right="140" w:hanging="567"/>
        <w:jc w:val="both"/>
        <w:rPr>
          <w:sz w:val="26"/>
        </w:rPr>
      </w:pPr>
      <w:r>
        <w:rPr>
          <w:sz w:val="26"/>
        </w:rPr>
        <w:t>Сотрудники ОО, работящие с обращениями, несут ответственность за учёт и контроль поступивших сведений, достоверность представленной информации, соблюдение конфиденциальности, так как полученн</w:t>
      </w:r>
      <w:r>
        <w:rPr>
          <w:sz w:val="26"/>
        </w:rPr>
        <w:t>ая информация представляет собой персональные данные.</w:t>
      </w:r>
    </w:p>
    <w:p w:rsidR="002B1522" w:rsidRDefault="00004E61">
      <w:pPr>
        <w:pStyle w:val="a4"/>
        <w:numPr>
          <w:ilvl w:val="1"/>
          <w:numId w:val="1"/>
        </w:numPr>
        <w:tabs>
          <w:tab w:val="left" w:pos="650"/>
          <w:tab w:val="left" w:pos="710"/>
        </w:tabs>
        <w:ind w:right="144" w:hanging="567"/>
        <w:jc w:val="both"/>
        <w:rPr>
          <w:sz w:val="26"/>
        </w:rPr>
      </w:pPr>
      <w:r>
        <w:rPr>
          <w:sz w:val="26"/>
        </w:rP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</w:t>
      </w:r>
      <w:r>
        <w:rPr>
          <w:sz w:val="26"/>
        </w:rPr>
        <w:t>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2B1522">
      <w:pgSz w:w="11910" w:h="16850"/>
      <w:pgMar w:top="13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3B6E"/>
    <w:multiLevelType w:val="multilevel"/>
    <w:tmpl w:val="C600A11E"/>
    <w:lvl w:ilvl="0">
      <w:start w:val="1"/>
      <w:numFmt w:val="decimal"/>
      <w:lvlText w:val="%1."/>
      <w:lvlJc w:val="left"/>
      <w:pPr>
        <w:ind w:left="3785" w:hanging="3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710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95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0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22"/>
    <w:rsid w:val="00004E61"/>
    <w:rsid w:val="002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FE67"/>
  <w15:docId w15:val="{0F1F7D5A-C3BB-4FAD-A4F7-AEFE9A00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56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68" w:hanging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 Положенние о Почте доверия.doc</vt:lpstr>
    </vt:vector>
  </TitlesOfParts>
  <Company>HP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 Положенние о Почте доверия.doc</dc:title>
  <dc:creator>User</dc:creator>
  <cp:lastModifiedBy>User</cp:lastModifiedBy>
  <cp:revision>2</cp:revision>
  <dcterms:created xsi:type="dcterms:W3CDTF">2026-03-24T09:59:00Z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PDF-XChange Editor 10.1.0.380</vt:lpwstr>
  </property>
  <property fmtid="{D5CDD505-2E9C-101B-9397-08002B2CF9AE}" pid="4" name="LastSaved">
    <vt:filetime>2026-03-24T00:00:00Z</vt:filetime>
  </property>
  <property fmtid="{D5CDD505-2E9C-101B-9397-08002B2CF9AE}" pid="5" name="Producer">
    <vt:lpwstr>Office to PDF Converter, PDF-XChange Core API SDK (10.1.0.380)</vt:lpwstr>
  </property>
</Properties>
</file>